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409" w:val="left" w:leader="none"/>
          <w:tab w:pos="8209" w:val="left" w:leader="none"/>
          <w:tab w:pos="8979" w:val="left" w:leader="none"/>
        </w:tabs>
        <w:spacing w:before="67"/>
        <w:ind w:left="2528"/>
      </w:pPr>
      <w:r>
        <w:rPr/>
        <w:t>Понедельник</w:t>
      </w:r>
      <w:r>
        <w:rPr>
          <w:u w:val="single"/>
        </w:rPr>
        <w:t> </w:t>
        <w:tab/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год</w:t>
      </w:r>
    </w:p>
    <w:p>
      <w:pPr>
        <w:pStyle w:val="BodyText"/>
        <w:tabs>
          <w:tab w:pos="10441" w:val="left" w:leader="none"/>
        </w:tabs>
        <w:spacing w:before="248"/>
        <w:ind w:left="1284"/>
        <w:rPr>
          <w:b w:val="0"/>
        </w:rPr>
      </w:pPr>
      <w:r>
        <w:rPr/>
        <w:t>Тема</w:t>
      </w:r>
      <w:r>
        <w:rPr>
          <w:spacing w:val="-8"/>
        </w:rPr>
        <w:t> </w:t>
      </w:r>
      <w:r>
        <w:rPr/>
        <w:t>недели: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290"/>
        <w:gridCol w:w="2670"/>
        <w:gridCol w:w="2094"/>
        <w:gridCol w:w="2268"/>
      </w:tblGrid>
      <w:tr>
        <w:trPr>
          <w:trHeight w:val="1655" w:hRule="atLeast"/>
        </w:trPr>
        <w:tc>
          <w:tcPr>
            <w:tcW w:w="1416" w:type="dxa"/>
          </w:tcPr>
          <w:p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290" w:type="dxa"/>
          </w:tcPr>
          <w:p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практики в соответствии с образовательными областями</w:t>
            </w:r>
          </w:p>
        </w:tc>
        <w:tc>
          <w:tcPr>
            <w:tcW w:w="2670" w:type="dxa"/>
          </w:tcPr>
          <w:p>
            <w:pPr>
              <w:pStyle w:val="TableParagraph"/>
              <w:ind w:left="377" w:right="3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  <w:p>
            <w:pPr>
              <w:pStyle w:val="TableParagraph"/>
              <w:ind w:left="90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(форма)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детской инициативы и самостоятельнос ти (реализуемые задачи)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индивидуальности ребенка</w:t>
            </w: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Утро</w:t>
            </w:r>
          </w:p>
        </w:tc>
        <w:tc>
          <w:tcPr>
            <w:tcW w:w="229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ОИС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200" w:bottom="280" w:left="42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290"/>
        <w:gridCol w:w="2670"/>
        <w:gridCol w:w="2094"/>
        <w:gridCol w:w="2268"/>
      </w:tblGrid>
      <w:tr>
        <w:trPr>
          <w:trHeight w:val="1655" w:hRule="atLeast"/>
        </w:trPr>
        <w:tc>
          <w:tcPr>
            <w:tcW w:w="1416" w:type="dxa"/>
          </w:tcPr>
          <w:p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290" w:type="dxa"/>
          </w:tcPr>
          <w:p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практики в соответствии с образовательными областями</w:t>
            </w:r>
          </w:p>
        </w:tc>
        <w:tc>
          <w:tcPr>
            <w:tcW w:w="2670" w:type="dxa"/>
          </w:tcPr>
          <w:p>
            <w:pPr>
              <w:pStyle w:val="TableParagraph"/>
              <w:ind w:left="377" w:right="3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  <w:p>
            <w:pPr>
              <w:pStyle w:val="TableParagraph"/>
              <w:ind w:left="90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(форма)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детской инициативы и самостоятельнос ти (реализуемые задачи)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индивидуальности ребенка</w:t>
            </w: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110" w:right="133"/>
              <w:rPr>
                <w:sz w:val="28"/>
              </w:rPr>
            </w:pPr>
            <w:r>
              <w:rPr>
                <w:sz w:val="28"/>
              </w:rPr>
              <w:t>Утренняя прогулка</w:t>
            </w:r>
          </w:p>
        </w:tc>
        <w:tc>
          <w:tcPr>
            <w:tcW w:w="229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10" w:right="129"/>
              <w:rPr>
                <w:sz w:val="28"/>
              </w:rPr>
            </w:pPr>
            <w:r>
              <w:rPr>
                <w:sz w:val="28"/>
              </w:rPr>
              <w:t>Прогулка после сна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10" w:right="357"/>
              <w:rPr>
                <w:sz w:val="28"/>
              </w:rPr>
            </w:pPr>
            <w:r>
              <w:rPr>
                <w:sz w:val="28"/>
              </w:rPr>
              <w:t>Вечер в группе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60" w:bottom="280" w:left="420" w:right="520"/>
        </w:sectPr>
      </w:pPr>
    </w:p>
    <w:p>
      <w:pPr>
        <w:pStyle w:val="BodyText"/>
        <w:tabs>
          <w:tab w:pos="5148" w:val="left" w:leader="none"/>
          <w:tab w:pos="7948" w:val="left" w:leader="none"/>
          <w:tab w:pos="8718" w:val="left" w:leader="none"/>
        </w:tabs>
        <w:spacing w:before="67"/>
        <w:ind w:left="2790"/>
      </w:pPr>
      <w:r>
        <w:rPr/>
        <w:t>Вторник</w:t>
      </w:r>
      <w:r>
        <w:rPr>
          <w:u w:val="single"/>
        </w:rPr>
        <w:t> </w:t>
        <w:tab/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год</w:t>
      </w:r>
    </w:p>
    <w:p>
      <w:pPr>
        <w:pStyle w:val="BodyText"/>
        <w:tabs>
          <w:tab w:pos="10441" w:val="left" w:leader="none"/>
        </w:tabs>
        <w:spacing w:before="248"/>
        <w:ind w:left="1284"/>
        <w:rPr>
          <w:b w:val="0"/>
        </w:rPr>
      </w:pPr>
      <w:r>
        <w:rPr/>
        <w:t>Тема</w:t>
      </w:r>
      <w:r>
        <w:rPr>
          <w:spacing w:val="-8"/>
        </w:rPr>
        <w:t> </w:t>
      </w:r>
      <w:r>
        <w:rPr/>
        <w:t>недели: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290"/>
        <w:gridCol w:w="2670"/>
        <w:gridCol w:w="2094"/>
        <w:gridCol w:w="2268"/>
      </w:tblGrid>
      <w:tr>
        <w:trPr>
          <w:trHeight w:val="1655" w:hRule="atLeast"/>
        </w:trPr>
        <w:tc>
          <w:tcPr>
            <w:tcW w:w="1416" w:type="dxa"/>
          </w:tcPr>
          <w:p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290" w:type="dxa"/>
          </w:tcPr>
          <w:p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практики в соответствии с образовательными областями</w:t>
            </w:r>
          </w:p>
        </w:tc>
        <w:tc>
          <w:tcPr>
            <w:tcW w:w="2670" w:type="dxa"/>
          </w:tcPr>
          <w:p>
            <w:pPr>
              <w:pStyle w:val="TableParagraph"/>
              <w:ind w:left="377" w:right="3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  <w:p>
            <w:pPr>
              <w:pStyle w:val="TableParagraph"/>
              <w:ind w:left="90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(форма)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детской инициативы и самостоятельнос ти (реализуемые задачи)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индивидуальности ребенка</w:t>
            </w: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Утро</w:t>
            </w:r>
          </w:p>
        </w:tc>
        <w:tc>
          <w:tcPr>
            <w:tcW w:w="229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ОИС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00" w:bottom="280" w:left="420" w:right="520"/>
        </w:sectPr>
      </w:pPr>
    </w:p>
    <w:p>
      <w:pPr>
        <w:pStyle w:val="BodyText"/>
        <w:tabs>
          <w:tab w:pos="4978" w:val="left" w:leader="none"/>
          <w:tab w:pos="7778" w:val="left" w:leader="none"/>
          <w:tab w:pos="8548" w:val="left" w:leader="none"/>
        </w:tabs>
        <w:spacing w:before="67"/>
        <w:ind w:left="2960"/>
      </w:pPr>
      <w:r>
        <w:rPr/>
        <w:t>Среда</w:t>
      </w:r>
      <w:r>
        <w:rPr>
          <w:u w:val="single"/>
        </w:rPr>
        <w:t> </w:t>
        <w:tab/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год</w:t>
      </w:r>
    </w:p>
    <w:p>
      <w:pPr>
        <w:pStyle w:val="BodyText"/>
        <w:tabs>
          <w:tab w:pos="10441" w:val="left" w:leader="none"/>
        </w:tabs>
        <w:spacing w:before="248"/>
        <w:ind w:left="1284"/>
        <w:rPr>
          <w:b w:val="0"/>
        </w:rPr>
      </w:pPr>
      <w:r>
        <w:rPr/>
        <w:t>Тема</w:t>
      </w:r>
      <w:r>
        <w:rPr>
          <w:spacing w:val="-8"/>
        </w:rPr>
        <w:t> </w:t>
      </w:r>
      <w:r>
        <w:rPr/>
        <w:t>недели: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290"/>
        <w:gridCol w:w="2670"/>
        <w:gridCol w:w="2094"/>
        <w:gridCol w:w="2268"/>
      </w:tblGrid>
      <w:tr>
        <w:trPr>
          <w:trHeight w:val="1655" w:hRule="atLeast"/>
        </w:trPr>
        <w:tc>
          <w:tcPr>
            <w:tcW w:w="1416" w:type="dxa"/>
          </w:tcPr>
          <w:p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290" w:type="dxa"/>
          </w:tcPr>
          <w:p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практики в соответствии с образовательными областями</w:t>
            </w:r>
          </w:p>
        </w:tc>
        <w:tc>
          <w:tcPr>
            <w:tcW w:w="2670" w:type="dxa"/>
          </w:tcPr>
          <w:p>
            <w:pPr>
              <w:pStyle w:val="TableParagraph"/>
              <w:ind w:left="377" w:right="3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  <w:p>
            <w:pPr>
              <w:pStyle w:val="TableParagraph"/>
              <w:ind w:left="90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(форма)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детской инициативы и самостоятельнос ти (реализуемые задачи)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индивидуальности ребенка</w:t>
            </w: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Утро</w:t>
            </w:r>
          </w:p>
        </w:tc>
        <w:tc>
          <w:tcPr>
            <w:tcW w:w="229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ОИС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00" w:bottom="280" w:left="420" w:right="520"/>
        </w:sectPr>
      </w:pPr>
    </w:p>
    <w:p>
      <w:pPr>
        <w:pStyle w:val="BodyText"/>
        <w:tabs>
          <w:tab w:pos="5107" w:val="left" w:leader="none"/>
          <w:tab w:pos="7907" w:val="left" w:leader="none"/>
          <w:tab w:pos="8677" w:val="left" w:leader="none"/>
        </w:tabs>
        <w:spacing w:before="67"/>
        <w:ind w:left="2828"/>
      </w:pPr>
      <w:r>
        <w:rPr/>
        <w:t>Четверг</w:t>
      </w:r>
      <w:r>
        <w:rPr>
          <w:u w:val="single"/>
        </w:rPr>
        <w:t> </w:t>
        <w:tab/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год</w:t>
      </w:r>
    </w:p>
    <w:p>
      <w:pPr>
        <w:pStyle w:val="BodyText"/>
        <w:tabs>
          <w:tab w:pos="10441" w:val="left" w:leader="none"/>
        </w:tabs>
        <w:spacing w:before="248"/>
        <w:ind w:left="1284"/>
        <w:rPr>
          <w:b w:val="0"/>
        </w:rPr>
      </w:pPr>
      <w:r>
        <w:rPr/>
        <w:t>Тема</w:t>
      </w:r>
      <w:r>
        <w:rPr>
          <w:spacing w:val="-8"/>
        </w:rPr>
        <w:t> </w:t>
      </w:r>
      <w:r>
        <w:rPr/>
        <w:t>недели: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290"/>
        <w:gridCol w:w="2670"/>
        <w:gridCol w:w="2094"/>
        <w:gridCol w:w="2268"/>
      </w:tblGrid>
      <w:tr>
        <w:trPr>
          <w:trHeight w:val="1655" w:hRule="atLeast"/>
        </w:trPr>
        <w:tc>
          <w:tcPr>
            <w:tcW w:w="1416" w:type="dxa"/>
          </w:tcPr>
          <w:p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290" w:type="dxa"/>
          </w:tcPr>
          <w:p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практики в соответствии с образовательными областями</w:t>
            </w:r>
          </w:p>
        </w:tc>
        <w:tc>
          <w:tcPr>
            <w:tcW w:w="2670" w:type="dxa"/>
          </w:tcPr>
          <w:p>
            <w:pPr>
              <w:pStyle w:val="TableParagraph"/>
              <w:ind w:left="377" w:right="3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  <w:p>
            <w:pPr>
              <w:pStyle w:val="TableParagraph"/>
              <w:ind w:left="90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(форма)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детской инициативы и самостоятельнос ти (реализуемые задачи)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индивидуальности ребенка</w:t>
            </w: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Утро</w:t>
            </w:r>
          </w:p>
        </w:tc>
        <w:tc>
          <w:tcPr>
            <w:tcW w:w="229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ОИС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00" w:bottom="280" w:left="420" w:right="520"/>
        </w:sectPr>
      </w:pPr>
    </w:p>
    <w:p>
      <w:pPr>
        <w:pStyle w:val="BodyText"/>
        <w:tabs>
          <w:tab w:pos="5162" w:val="left" w:leader="none"/>
          <w:tab w:pos="7962" w:val="left" w:leader="none"/>
          <w:tab w:pos="8732" w:val="left" w:leader="none"/>
        </w:tabs>
        <w:spacing w:before="67"/>
        <w:ind w:left="2776"/>
      </w:pPr>
      <w:r>
        <w:rPr/>
        <w:t>Пятница</w:t>
      </w:r>
      <w:r>
        <w:rPr>
          <w:u w:val="single"/>
        </w:rPr>
        <w:t> </w:t>
        <w:tab/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год</w:t>
      </w:r>
    </w:p>
    <w:p>
      <w:pPr>
        <w:pStyle w:val="BodyText"/>
        <w:tabs>
          <w:tab w:pos="10441" w:val="left" w:leader="none"/>
        </w:tabs>
        <w:spacing w:before="248"/>
        <w:ind w:left="1284"/>
        <w:rPr>
          <w:b w:val="0"/>
        </w:rPr>
      </w:pPr>
      <w:r>
        <w:rPr/>
        <w:t>Тема</w:t>
      </w:r>
      <w:r>
        <w:rPr>
          <w:spacing w:val="-8"/>
        </w:rPr>
        <w:t> </w:t>
      </w:r>
      <w:r>
        <w:rPr/>
        <w:t>недели: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290"/>
        <w:gridCol w:w="2670"/>
        <w:gridCol w:w="2094"/>
        <w:gridCol w:w="2268"/>
      </w:tblGrid>
      <w:tr>
        <w:trPr>
          <w:trHeight w:val="1655" w:hRule="atLeast"/>
        </w:trPr>
        <w:tc>
          <w:tcPr>
            <w:tcW w:w="1416" w:type="dxa"/>
          </w:tcPr>
          <w:p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290" w:type="dxa"/>
          </w:tcPr>
          <w:p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практики в соответствии с образовательными областями</w:t>
            </w:r>
          </w:p>
        </w:tc>
        <w:tc>
          <w:tcPr>
            <w:tcW w:w="2670" w:type="dxa"/>
          </w:tcPr>
          <w:p>
            <w:pPr>
              <w:pStyle w:val="TableParagraph"/>
              <w:ind w:left="377" w:right="3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  <w:p>
            <w:pPr>
              <w:pStyle w:val="TableParagraph"/>
              <w:ind w:left="90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(форма)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детской инициативы и самостоятельнос ти (реализуемые задачи)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индивидуальности ребенка</w:t>
            </w:r>
          </w:p>
        </w:tc>
      </w:tr>
      <w:tr>
        <w:trPr>
          <w:trHeight w:val="310" w:hRule="atLeast"/>
        </w:trPr>
        <w:tc>
          <w:tcPr>
            <w:tcW w:w="14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Утро</w:t>
            </w:r>
          </w:p>
        </w:tc>
        <w:tc>
          <w:tcPr>
            <w:tcW w:w="229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ОИС</w:t>
            </w:r>
          </w:p>
        </w:tc>
        <w:tc>
          <w:tcPr>
            <w:tcW w:w="229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  <w:bottom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D8D8D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00" w:bottom="280" w:left="420" w:right="520"/>
        </w:sectPr>
      </w:pPr>
    </w:p>
    <w:p>
      <w:pPr>
        <w:pStyle w:val="BodyText"/>
        <w:spacing w:before="4"/>
        <w:rPr>
          <w:b w:val="0"/>
          <w:sz w:val="17"/>
        </w:rPr>
      </w:pPr>
    </w:p>
    <w:sectPr>
      <w:pgSz w:w="11910" w:h="16840"/>
      <w:pgMar w:top="1580" w:bottom="280" w:left="4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kW/Fw3l9mJ805Tx5RwIEVlvQdW2EqU9Aj912HL2R+/c=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rBlDQb5kbRmTYP5KAIQLQNqIy+UqO1fCIeCdP+uN87f0ASOdxOwBcerTAeeiOC0X
K7Rj0qD7Fx9rO6zYBySkZA==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OURTmTpHyEr8lNgSB6G5W8nKlfY=</DigestValue>
      </Reference>
      <Reference URI="/word/document.xml?ContentType=application/vnd.openxmlformats-officedocument.wordprocessingml.document.main+xml">
        <DigestMethod Algorithm="http://www.w3.org/2000/09/xmldsig#sha1"/>
        <DigestValue>mpvJLV+ttupVKunNDsxG23CfaaY=</DigestValue>
      </Reference>
      <Reference URI="/word/fontTable.xml?ContentType=application/vnd.openxmlformats-officedocument.wordprocessingml.fontTable+xml">
        <DigestMethod Algorithm="http://www.w3.org/2000/09/xmldsig#sha1"/>
        <DigestValue>1P3nG4L4iQIkg3qKrr20RtbmOkU=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a7KefraDGKXqabG8C6nB/1/5q7w=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2021-03-09T06:17:32Z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1AA+mL8LJsgosJA4QMGYq3doI5o0KfBEDb5C9FuCH08=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g1K6vr4hKDOBEJw50hOzPhTi3PfBcbpy8Y0HC9Z3UyYZESwxJQbaf/bHx4n/+Gii
IUGZ6JSiA2F6wshYJoYtVg==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OURTmTpHyEr8lNgSB6G5W8nKlfY=</DigestValue>
      </Reference>
      <Reference URI="/word/document.xml?ContentType=application/vnd.openxmlformats-officedocument.wordprocessingml.document.main+xml">
        <DigestMethod Algorithm="http://www.w3.org/2000/09/xmldsig#sha1"/>
        <DigestValue>mpvJLV+ttupVKunNDsxG23CfaaY=</DigestValue>
      </Reference>
      <Reference URI="/word/fontTable.xml?ContentType=application/vnd.openxmlformats-officedocument.wordprocessingml.fontTable+xml">
        <DigestMethod Algorithm="http://www.w3.org/2000/09/xmldsig#sha1"/>
        <DigestValue>1P3nG4L4iQIkg3qKrr20RtbmOkU=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a7KefraDGKXqabG8C6nB/1/5q7w=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2021-03-09T06:21:05Z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2021-03-09T05:35:23Z</dcterms:created>
  <dcterms:modified xsi:type="dcterms:W3CDTF">2021-03-09T05:35:23Z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